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54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VALSTYBINIŲ ŠVENČIŲ PAMINĖJIMAS 2024 m.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39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tbl>
      <w:tblPr>
        <w:tblStyle w:val="Table1"/>
        <w:tblW w:w="9210.0" w:type="dxa"/>
        <w:jc w:val="left"/>
        <w:tblInd w:w="100.0" w:type="dxa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5"/>
        <w:gridCol w:w="4330"/>
        <w:gridCol w:w="1842"/>
        <w:gridCol w:w="1983"/>
        <w:tblGridChange w:id="0">
          <w:tblGrid>
            <w:gridCol w:w="1055"/>
            <w:gridCol w:w="4330"/>
            <w:gridCol w:w="1842"/>
            <w:gridCol w:w="1983"/>
          </w:tblGrid>
        </w:tblGridChange>
      </w:tblGrid>
      <w:tr>
        <w:trPr>
          <w:cantSplit w:val="0"/>
          <w:trHeight w:val="8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Valstybinių švenčių paminėjimas gimnazijoje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Atsakingas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Koordinatorė</w:t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Sausio 13-osios renginiai gimnazijoje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 M. Vėjelytė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G. Gustienė</w:t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 Tamėnienė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ID, IIC kl.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Vasario 16-osios minėjimas gimnazijoje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 Sipavičienė</w:t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 Petrikaitė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IE, IID, IIF kl.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Kovo 11-osios šventė gimnazijoje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 M. Vėjelytė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B. Daugėlienė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I. Grinienė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Juknevičienė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 Tamėnienė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IIA kl.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Gedulo ir Vilties diena (birželio 14 d.).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Sveikatingumo diena.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Z. Butiškytė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Mokinių taryba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Fizinio ugdymo mokytojai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 Kepalienė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</w:tc>
      </w:tr>
    </w:tbl>
    <w:p w:rsidR="00000000" w:rsidDel="00000000" w:rsidP="00000000" w:rsidRDefault="00000000" w:rsidRPr="00000000" w14:paraId="00000028">
      <w:pPr>
        <w:ind w:firstLine="629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01Zq1rhc2fWCqIEmwjqatHkpUA==">CgMxLjAyCGguZ2pkZ3hzOAByITEwWlFQWTdEbDVib1Rtd1B3eFcxN2pjVkdRUjFfSE5NbA==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